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附件2：</w:t>
      </w:r>
    </w:p>
    <w:p>
      <w:pPr>
        <w:spacing w:line="400" w:lineRule="exact"/>
        <w:ind w:firstLine="643" w:firstLineChars="200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华中农业研究生教学能力提升工作坊</w:t>
      </w:r>
    </w:p>
    <w:p>
      <w:pPr>
        <w:spacing w:line="400" w:lineRule="exact"/>
        <w:ind w:firstLine="643" w:firstLineChars="200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师资简介</w:t>
      </w:r>
    </w:p>
    <w:p>
      <w:pPr>
        <w:widowControl/>
        <w:shd w:val="clear" w:color="auto" w:fill="FFFFFF"/>
        <w:spacing w:line="460" w:lineRule="exact"/>
        <w:ind w:firstLine="422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郑用琏，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男，教授，首届国家级教学名师, 华中农业大学国家生物学理科人才培养基地、国家生命科学与技术人才培养基地、国家首批生物科学拔尖学生培养基地首席教授，教师教学发展中心首席顾问，享受国务院政府特殊津贴专家，曾任教育部生物科学与生物工程教学指导委员会委员，湖北省政协常委，湖北省人大常委会委员，湖北省人民政府参事，湖北省人民政府咨询委员会委员，武汉市人民政府专家顾问团生物技术组组长，联合国粮农组织亚太地区生物技术顾问。连任五届湖北省青年教师教学竞赛理科组组长，全国第二届青年教师教学竞赛理科组评委。</w:t>
      </w:r>
    </w:p>
    <w:p>
      <w:pPr>
        <w:widowControl/>
        <w:shd w:val="clear" w:color="auto" w:fill="FFFFFF"/>
        <w:spacing w:line="460" w:lineRule="exact"/>
        <w:ind w:firstLine="422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李睿，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女，</w:t>
      </w:r>
      <w:r>
        <w:fldChar w:fldCharType="begin"/>
      </w:r>
      <w:r>
        <w:instrText xml:space="preserve"> HYPERLINK "https://baike.baidu.com/item/%E5%8D%8E%E4%B8%AD%E5%B8%88%E8%8C%83%E5%A4%A7%E5%AD%A6/160405" \t "https://baike.baidu.com/item/%E6%9D%8E%E7%9D%BF/_blank" </w:instrText>
      </w:r>
      <w:r>
        <w:fldChar w:fldCharType="separate"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华中师范大学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教授。研究领域为室内甲醛污染对人体健康的影响、环境邻苯二甲酸酯对人体健康的影响、纳米材料对生物分子的作用与纳米材料的健康效应、环境</w:t>
      </w:r>
      <w:r>
        <w:fldChar w:fldCharType="begin"/>
      </w:r>
      <w:r>
        <w:instrText xml:space="preserve"> HYPERLINK "https://baike.baidu.com/item/%E5%88%86%E5%AD%90%E6%AF%92%E7%90%86%E5%AD%A6/15699699" \t "https://baike.baidu.com/item/%E6%9D%8E%E7%9D%BF/_blank" </w:instrText>
      </w:r>
      <w:r>
        <w:fldChar w:fldCharType="separate"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分子毒理学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"https://baike.baidu.com/item/%E4%B8%AD%E5%9B%BD%E7%8E%AF%E5%A2%83%E7%A7%91%E5%AD%A6%E5%AD%A6%E4%BC%9A/3120151" \t "https://baike.baidu.com/item/%E6%9D%8E%E7%9D%BF/_blank" </w:instrText>
      </w:r>
      <w:r>
        <w:fldChar w:fldCharType="separate"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中国环境科学学会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室内环境与健康分会委员，中国环境科学学会环境医学与健康分会委员，湖北省预防医学会环境卫生专业委员会委员，《</w:t>
      </w:r>
      <w:r>
        <w:fldChar w:fldCharType="begin"/>
      </w:r>
      <w:r>
        <w:instrText xml:space="preserve"> HYPERLINK "https://baike.baidu.com/item/%E7%8E%AF%E5%A2%83%E4%B8%8E%E8%81%8C%E4%B8%9A%E5%8C%BB%E5%AD%A6/9543207" \t "https://baike.baidu.com/item/%E6%9D%8E%E7%9D%BF/_blank" </w:instrText>
      </w:r>
      <w:r>
        <w:fldChar w:fldCharType="separate"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环境与职业医学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》编委。</w:t>
      </w:r>
    </w:p>
    <w:p>
      <w:pPr>
        <w:spacing w:line="460" w:lineRule="exact"/>
        <w:ind w:firstLine="422" w:firstLine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沈婧芳，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女，教授，校名师工作室负责人，湖北省工业与应用数学学会常务理事。主讲高等代数、线性代数、数学文化、现代数学等本科生、硕士生、博士生课程。荣获全国高校数学微课程教学设计竞赛国家银奖、全国高校数学微课竞赛华中赛区一等奖、省数学微课竞赛特等奖、校教学成果一等奖、校教学质量优秀一等奖、湖北省大学生数学竞赛一等奖指导教师、学生心目中最受欢迎教师，主持省级线上一流课程“数学文化欣赏”，被评为中国大学慕课优秀教师。</w:t>
      </w:r>
    </w:p>
    <w:p>
      <w:pPr>
        <w:spacing w:line="460" w:lineRule="exact"/>
        <w:ind w:firstLine="422" w:firstLineChars="200"/>
        <w:rPr>
          <w:rFonts w:ascii="宋体" w:hAnsi="宋体" w:eastAsia="宋体" w:cs="宋体"/>
          <w:color w:val="0000FF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陈华锋，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男，副教授，主持中国大学</w:t>
      </w:r>
      <w:r>
        <w:rPr>
          <w:rFonts w:ascii="宋体" w:hAnsi="宋体" w:eastAsia="宋体" w:cs="宋体"/>
          <w:color w:val="000000"/>
          <w:szCs w:val="21"/>
          <w:shd w:val="clear" w:color="auto" w:fill="FFFFFF"/>
        </w:rPr>
        <w:t>MOOC平台“高等数学”慕课，已开7轮，累计近10万学生学习，微师直播课累计近30万人次学生学习。坚持20年义务为学生课后辅导答疑，“锋哥有约”团队获评年度校园媒体人物。荣获校教学质量优秀一等奖、十大青年岗位能手等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，</w:t>
      </w:r>
      <w:r>
        <w:rPr>
          <w:rFonts w:ascii="宋体" w:hAnsi="宋体" w:eastAsia="宋体" w:cs="宋体"/>
          <w:color w:val="000000"/>
          <w:szCs w:val="21"/>
          <w:shd w:val="clear" w:color="auto" w:fill="FFFFFF"/>
        </w:rPr>
        <w:t>连年获评最受欢迎教师。</w:t>
      </w:r>
    </w:p>
    <w:p>
      <w:pPr>
        <w:spacing w:line="460" w:lineRule="exact"/>
        <w:ind w:firstLine="422" w:firstLineChars="200"/>
        <w:rPr>
          <w:rFonts w:ascii="宋体" w:hAnsi="宋体" w:eastAsia="宋体" w:cs="宋体"/>
          <w:color w:val="0000FF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王运，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男，教授，湖北省基层教学组织负责人，主编国家级规划教材《无机及分析化学》，主持国家线上一流课程“无机及分析化学”，荣获校教学质量优秀一等奖、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  <w:t>研究生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教书育人奖等。主要从事非均相催化、生物质和生物能源、化学生物学等方面的研究工作。担任Bioresource Technology, Applied Catalysis A: General, Journal of the American Oil Chemists Society,《农业工程学报》《燃料化学学报》等期刊的审稿人。先后主持了包括863重点项目子课题和湖北省自然科学基金在内的科研项目7项；获省科技厅鉴定成果1项；获授权专利4项；发表SCI收录论文12篇。</w:t>
      </w:r>
    </w:p>
    <w:p>
      <w:pPr>
        <w:spacing w:line="460" w:lineRule="exact"/>
        <w:ind w:firstLine="422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兰霞，</w:t>
      </w:r>
      <w:r>
        <w:rPr>
          <w:rFonts w:hint="eastAsia" w:ascii="宋体" w:hAnsi="宋体" w:eastAsia="宋体" w:cs="宋体"/>
          <w:kern w:val="0"/>
          <w:szCs w:val="21"/>
        </w:rPr>
        <w:t>女，副教授，国家级普通话水平测试员、湖北省普通话水平测试骨干。长期从事语言和文学方面的教学和研究工作，主要研究方向：现代汉语理论及其口语传播的技巧和方法。所开主要课程有：现代汉语、口语传播艺术、普通话艺术、大学语文、应用写作、唐诗览胜等。</w:t>
      </w:r>
    </w:p>
    <w:p>
      <w:pPr>
        <w:pStyle w:val="3"/>
        <w:widowControl/>
        <w:shd w:val="clear" w:color="auto" w:fill="FFFFFF"/>
        <w:spacing w:beforeAutospacing="0" w:afterAutospacing="0" w:line="460" w:lineRule="exact"/>
        <w:ind w:firstLine="422" w:firstLineChars="20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彭开丽，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女，</w:t>
      </w:r>
      <w:r>
        <w:rPr>
          <w:rFonts w:hint="eastAsia" w:ascii="宋体" w:hAnsi="宋体" w:eastAsia="宋体" w:cs="宋体"/>
          <w:sz w:val="21"/>
          <w:szCs w:val="21"/>
        </w:rPr>
        <w:t>教授，研究方向：土地经济与管理、土地利用与土地政策，承担课程：工程项目管理、工程项目管理信息系统与软件应用、建筑工程概预算、建筑工程概预算实验等，获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华中农业大学优秀硕士论文指导教师，华中农业大学教学质量优秀一等奖1次，二、三等奖多次，公管学院我最喜爱的导师奖。</w:t>
      </w:r>
    </w:p>
    <w:p>
      <w:pPr>
        <w:pStyle w:val="3"/>
        <w:widowControl/>
        <w:shd w:val="clear" w:color="auto" w:fill="FFFFFF"/>
        <w:spacing w:beforeAutospacing="0" w:afterAutospacing="0" w:line="460" w:lineRule="exact"/>
        <w:ind w:firstLine="422" w:firstLineChars="200"/>
        <w:rPr>
          <w:rFonts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曹敏惠，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女，副教授，首批国家精品在线开放课程“有机化学”主讲教师，华中农业大学在线开放课程顾问。2019年获得华中农业大学教学质量一等奖；2019年获得西交利物浦全国教学创新大赛二等奖；2019年全国高校混合式教学设计创新大赛二等奖； 2017年荣获全国农林类微课教学比赛一等奖、最佳教学风采奖。</w:t>
      </w:r>
    </w:p>
    <w:p>
      <w:pPr>
        <w:spacing w:line="460" w:lineRule="exact"/>
        <w:ind w:firstLine="422" w:firstLine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刘汉兰，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女，教授，湖北省教学名师，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湖北省“楚天园丁奖”获得者。获国家级教学成果二等奖，湖北省教学成果一等奖，华中农业大学教学质量优秀一等奖，被授予湖北省优秀教师荣誉称号；主参编国家级规划教材《基础化学实验》</w:t>
      </w:r>
      <w:r>
        <w:rPr>
          <w:rFonts w:ascii="宋体" w:hAnsi="宋体" w:eastAsia="宋体" w:cs="宋体"/>
          <w:color w:val="000000"/>
          <w:szCs w:val="21"/>
          <w:shd w:val="clear" w:color="auto" w:fill="FFFFFF"/>
        </w:rPr>
        <w:t>《有机化学》等8部；主持、参与教科研项目10余项，在Analytica Chimica Acta和《化学教育》等国内外学术期刊上发表教科研论文20余篇。</w:t>
      </w:r>
    </w:p>
    <w:p>
      <w:pPr>
        <w:spacing w:line="46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67779"/>
    </w:sdtPr>
    <w:sdtContent>
      <w:p>
        <w:pPr>
          <w:pStyle w:val="2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YWEzNzBhZjA4ZmQ4ZDExYjllZDc3NDQ2YmNlMTIifQ=="/>
  </w:docVars>
  <w:rsids>
    <w:rsidRoot w:val="00000000"/>
    <w:rsid w:val="1AD927FD"/>
    <w:rsid w:val="201109ED"/>
    <w:rsid w:val="232B4DF8"/>
    <w:rsid w:val="53A2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1929</Words>
  <Characters>2092</Characters>
  <Lines>0</Lines>
  <Paragraphs>0</Paragraphs>
  <TotalTime>0</TotalTime>
  <ScaleCrop>false</ScaleCrop>
  <LinksUpToDate>false</LinksUpToDate>
  <CharactersWithSpaces>2109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pyb2</dc:creator>
  <cp:lastModifiedBy>py</cp:lastModifiedBy>
  <dcterms:modified xsi:type="dcterms:W3CDTF">2022-05-16T07:02:03Z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2D5626E751A94C87BB68835E08FB92EA</vt:lpwstr>
  </property>
</Properties>
</file>